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F2" w:rsidRPr="00112AF2" w:rsidRDefault="00112AF2" w:rsidP="00112AF2">
      <w:pPr>
        <w:shd w:val="clear" w:color="auto" w:fill="FFFFFF"/>
        <w:spacing w:before="312" w:after="240" w:line="240" w:lineRule="auto"/>
        <w:outlineLvl w:val="2"/>
        <w:rPr>
          <w:rFonts w:ascii="Arial" w:eastAsia="Times New Roman" w:hAnsi="Arial" w:cs="Arial"/>
          <w:color w:val="000000"/>
          <w:sz w:val="29"/>
          <w:szCs w:val="29"/>
        </w:rPr>
      </w:pPr>
      <w:r w:rsidRPr="00112AF2">
        <w:rPr>
          <w:rFonts w:ascii="Arial" w:eastAsia="Times New Roman" w:hAnsi="Arial" w:cs="Arial"/>
          <w:color w:val="000000"/>
          <w:sz w:val="29"/>
          <w:szCs w:val="29"/>
        </w:rPr>
        <w:t>Совет Депутатов - Решение №126</w:t>
      </w:r>
    </w:p>
    <w:p w:rsidR="00112AF2" w:rsidRPr="00112AF2" w:rsidRDefault="00112AF2" w:rsidP="00112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12AF2">
        <w:rPr>
          <w:rFonts w:ascii="Arial" w:eastAsia="Times New Roman" w:hAnsi="Arial" w:cs="Arial"/>
          <w:color w:val="000000"/>
          <w:sz w:val="29"/>
          <w:szCs w:val="29"/>
        </w:rPr>
        <w:t>СОВЕТ ДЕПУТАТОВ</w:t>
      </w:r>
      <w:r w:rsidRPr="00112AF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112AF2">
        <w:rPr>
          <w:rFonts w:ascii="Arial" w:eastAsia="Times New Roman" w:hAnsi="Arial" w:cs="Arial"/>
          <w:color w:val="000000"/>
          <w:sz w:val="29"/>
          <w:szCs w:val="29"/>
        </w:rPr>
        <w:br/>
        <w:t>МУНИЦИПАЛЬНОГО ОБРАЗОВАНИЯ</w:t>
      </w:r>
      <w:r w:rsidRPr="00112AF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112AF2">
        <w:rPr>
          <w:rFonts w:ascii="Arial" w:eastAsia="Times New Roman" w:hAnsi="Arial" w:cs="Arial"/>
          <w:color w:val="000000"/>
          <w:sz w:val="29"/>
          <w:szCs w:val="29"/>
        </w:rPr>
        <w:br/>
        <w:t>ТОЦКИЙ СЕЛЬСОВЕТ</w:t>
      </w:r>
      <w:r w:rsidRPr="00112AF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112AF2">
        <w:rPr>
          <w:rFonts w:ascii="Arial" w:eastAsia="Times New Roman" w:hAnsi="Arial" w:cs="Arial"/>
          <w:color w:val="000000"/>
          <w:sz w:val="29"/>
          <w:szCs w:val="29"/>
        </w:rPr>
        <w:br/>
        <w:t>ТОЦКОГО РАЙОНА</w:t>
      </w:r>
      <w:r w:rsidRPr="00112AF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112AF2">
        <w:rPr>
          <w:rFonts w:ascii="Arial" w:eastAsia="Times New Roman" w:hAnsi="Arial" w:cs="Arial"/>
          <w:color w:val="000000"/>
          <w:sz w:val="29"/>
          <w:szCs w:val="29"/>
        </w:rPr>
        <w:br/>
        <w:t>ОРЕНБУРГСКОЙ ОБЛАСТИ</w:t>
      </w:r>
      <w:r w:rsidRPr="00112AF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112AF2">
        <w:rPr>
          <w:rFonts w:ascii="Arial" w:eastAsia="Times New Roman" w:hAnsi="Arial" w:cs="Arial"/>
          <w:color w:val="000000"/>
          <w:sz w:val="29"/>
          <w:szCs w:val="29"/>
        </w:rPr>
        <w:br/>
        <w:t>третий созыв</w:t>
      </w:r>
      <w:r w:rsidRPr="00112AF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112AF2">
        <w:rPr>
          <w:rFonts w:ascii="Arial" w:eastAsia="Times New Roman" w:hAnsi="Arial" w:cs="Arial"/>
          <w:color w:val="000000"/>
          <w:sz w:val="29"/>
          <w:szCs w:val="29"/>
        </w:rPr>
        <w:br/>
        <w:t>Р Е Ш Е Н И Е</w:t>
      </w:r>
      <w:r w:rsidRPr="00112AF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112AF2">
        <w:rPr>
          <w:rFonts w:ascii="Arial" w:eastAsia="Times New Roman" w:hAnsi="Arial" w:cs="Arial"/>
          <w:color w:val="000000"/>
          <w:sz w:val="29"/>
          <w:szCs w:val="29"/>
        </w:rPr>
        <w:br/>
        <w:t>13.11.2017 № 126</w:t>
      </w:r>
      <w:r w:rsidRPr="00112AF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112AF2">
        <w:rPr>
          <w:rFonts w:ascii="Arial" w:eastAsia="Times New Roman" w:hAnsi="Arial" w:cs="Arial"/>
          <w:color w:val="000000"/>
          <w:sz w:val="29"/>
          <w:szCs w:val="29"/>
        </w:rPr>
        <w:br/>
        <w:t>с. Тоцкое</w:t>
      </w:r>
      <w:proofErr w:type="gramStart"/>
      <w:r w:rsidRPr="00112AF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112AF2">
        <w:rPr>
          <w:rFonts w:ascii="Arial" w:eastAsia="Times New Roman" w:hAnsi="Arial" w:cs="Arial"/>
          <w:color w:val="000000"/>
          <w:sz w:val="29"/>
          <w:szCs w:val="29"/>
        </w:rPr>
        <w:br/>
        <w:t>О</w:t>
      </w:r>
      <w:proofErr w:type="gramEnd"/>
      <w:r w:rsidRPr="00112AF2">
        <w:rPr>
          <w:rFonts w:ascii="Arial" w:eastAsia="Times New Roman" w:hAnsi="Arial" w:cs="Arial"/>
          <w:color w:val="000000"/>
          <w:sz w:val="29"/>
          <w:szCs w:val="29"/>
        </w:rPr>
        <w:t xml:space="preserve"> внесении изменений в решение Совета депутатов муниципального образования Тоцкий сельсовет от 11.03.2016 г. № 32 «Об утверждении Положения « О земельном налоге»</w:t>
      </w:r>
      <w:r w:rsidRPr="00112AF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112AF2">
        <w:rPr>
          <w:rFonts w:ascii="Arial" w:eastAsia="Times New Roman" w:hAnsi="Arial" w:cs="Arial"/>
          <w:color w:val="000000"/>
          <w:sz w:val="29"/>
          <w:szCs w:val="29"/>
        </w:rPr>
        <w:br/>
        <w:t>На основании статьи 387 Налогового кодекса Российской Федерации, руководствуясь Уставом муниципального образования Тоцкий сельсовет, Совет депутатов Тоцкого сельсовета решил:</w:t>
      </w:r>
      <w:r w:rsidRPr="00112AF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112AF2">
        <w:rPr>
          <w:rFonts w:ascii="Arial" w:eastAsia="Times New Roman" w:hAnsi="Arial" w:cs="Arial"/>
          <w:color w:val="000000"/>
          <w:sz w:val="29"/>
          <w:szCs w:val="29"/>
        </w:rPr>
        <w:br/>
        <w:t>1. Внести изменения в Решение Совета депутатов муниципального образования Тоцкий сельсовет Тоцкого района Оренбургской области от 11.03.2016г. № 32 «Об утверждении Положения «О земельном налоге»:</w:t>
      </w:r>
      <w:r w:rsidRPr="00112AF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112AF2">
        <w:rPr>
          <w:rFonts w:ascii="Arial" w:eastAsia="Times New Roman" w:hAnsi="Arial" w:cs="Arial"/>
          <w:color w:val="000000"/>
          <w:sz w:val="29"/>
          <w:szCs w:val="29"/>
        </w:rPr>
        <w:br/>
        <w:t>1.1. В п. 5.4 раздела V. Налоговые льготы исключить слова «автономные, бюджетные, казенные учреждения, учредителями которых являются органы государственной власти области».</w:t>
      </w:r>
      <w:r w:rsidRPr="00112AF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112AF2">
        <w:rPr>
          <w:rFonts w:ascii="Arial" w:eastAsia="Times New Roman" w:hAnsi="Arial" w:cs="Arial"/>
          <w:color w:val="000000"/>
          <w:sz w:val="29"/>
          <w:szCs w:val="29"/>
        </w:rPr>
        <w:br/>
        <w:t xml:space="preserve">2. </w:t>
      </w:r>
      <w:proofErr w:type="gramStart"/>
      <w:r w:rsidRPr="00112AF2">
        <w:rPr>
          <w:rFonts w:ascii="Arial" w:eastAsia="Times New Roman" w:hAnsi="Arial" w:cs="Arial"/>
          <w:color w:val="000000"/>
          <w:sz w:val="29"/>
          <w:szCs w:val="29"/>
        </w:rPr>
        <w:t>Контроль за</w:t>
      </w:r>
      <w:proofErr w:type="gramEnd"/>
      <w:r w:rsidRPr="00112AF2">
        <w:rPr>
          <w:rFonts w:ascii="Arial" w:eastAsia="Times New Roman" w:hAnsi="Arial" w:cs="Arial"/>
          <w:color w:val="000000"/>
          <w:sz w:val="29"/>
          <w:szCs w:val="29"/>
        </w:rPr>
        <w:t xml:space="preserve"> исполнением данного решения возложить на постоянную депутатскую комиссию по бюджетно-финансовой, экономической и налоговой политике муниципальной собственности, земельным отношениям, хозяйственному развитию.</w:t>
      </w:r>
      <w:r w:rsidRPr="00112AF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112AF2">
        <w:rPr>
          <w:rFonts w:ascii="Arial" w:eastAsia="Times New Roman" w:hAnsi="Arial" w:cs="Arial"/>
          <w:color w:val="000000"/>
          <w:sz w:val="29"/>
          <w:szCs w:val="29"/>
        </w:rPr>
        <w:br/>
        <w:t xml:space="preserve">3.Настоящее решение подлежит опубликованию в Тоцкой </w:t>
      </w:r>
      <w:r w:rsidRPr="00112AF2">
        <w:rPr>
          <w:rFonts w:ascii="Arial" w:eastAsia="Times New Roman" w:hAnsi="Arial" w:cs="Arial"/>
          <w:color w:val="000000"/>
          <w:sz w:val="29"/>
          <w:szCs w:val="29"/>
        </w:rPr>
        <w:lastRenderedPageBreak/>
        <w:t>общественно-политической газете «Авангард» и размещению на официальном сайте администрации муниципального образования Тоцкий сельсовет.</w:t>
      </w:r>
      <w:r w:rsidRPr="00112AF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112AF2">
        <w:rPr>
          <w:rFonts w:ascii="Arial" w:eastAsia="Times New Roman" w:hAnsi="Arial" w:cs="Arial"/>
          <w:color w:val="000000"/>
          <w:sz w:val="29"/>
          <w:szCs w:val="29"/>
        </w:rPr>
        <w:br/>
        <w:t>4. Установить, что настоящее решение вступает в силу с 01.01.2018г., но не ранее чем по истечению одного месяца со дня его официального опубликования.</w:t>
      </w:r>
      <w:r w:rsidRPr="00112AF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112AF2">
        <w:rPr>
          <w:rFonts w:ascii="Arial" w:eastAsia="Times New Roman" w:hAnsi="Arial" w:cs="Arial"/>
          <w:color w:val="000000"/>
          <w:sz w:val="29"/>
          <w:szCs w:val="29"/>
        </w:rPr>
        <w:br/>
        <w:t>Глава муниципального образования</w:t>
      </w:r>
      <w:r w:rsidRPr="00112AF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112AF2">
        <w:rPr>
          <w:rFonts w:ascii="Arial" w:eastAsia="Times New Roman" w:hAnsi="Arial" w:cs="Arial"/>
          <w:color w:val="000000"/>
          <w:sz w:val="29"/>
          <w:szCs w:val="29"/>
        </w:rPr>
        <w:br/>
        <w:t xml:space="preserve">Тоцкий сельсовет </w:t>
      </w:r>
      <w:proofErr w:type="spellStart"/>
      <w:r w:rsidRPr="00112AF2">
        <w:rPr>
          <w:rFonts w:ascii="Arial" w:eastAsia="Times New Roman" w:hAnsi="Arial" w:cs="Arial"/>
          <w:color w:val="000000"/>
          <w:sz w:val="29"/>
          <w:szCs w:val="29"/>
        </w:rPr>
        <w:t>В.Ю.Курныкин</w:t>
      </w:r>
      <w:proofErr w:type="spellEnd"/>
    </w:p>
    <w:p w:rsidR="003652FF" w:rsidRDefault="003652FF"/>
    <w:sectPr w:rsidR="0036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AF2"/>
    <w:rsid w:val="00112AF2"/>
    <w:rsid w:val="0036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2A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2AF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2018-10-11T09:14:00Z</dcterms:created>
  <dcterms:modified xsi:type="dcterms:W3CDTF">2018-10-11T09:15:00Z</dcterms:modified>
</cp:coreProperties>
</file>